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LDZF-75L-II 产品资料</w:t>
      </w:r>
    </w:p>
    <w:p>
      <w:pPr>
        <w:pStyle w:val="Subtitle"/>
      </w:pPr>
      <w:r>
        <w:t xml:space="preserve">上海申安立式压力蒸汽灭菌器LDZF-75L-II自动排汽 立式压力蒸汽灭菌锅（非医用型）（已停产）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75L-II自动排汽 立式压力蒸汽灭菌锅（非医用型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75KB-II自动排汽 立式压力蒸汽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上海申安立式压力蒸汽灭菌器LDZF-75KB-II自动排汽 立式压力蒸汽灭菌锅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10、具有断水保护控制</w:t>
      </w:r>
    </w:p>
    <w:p>
      <w:pPr>
        <w:pStyle w:val="Normal"/>
      </w:pPr>
      <w:r>
        <w:t xml:space="preserve">
	11、灭菌终了蜂鸣提醒后自动停机</w:t>
      </w:r>
    </w:p>
    <w:p>
      <w:pPr>
        <w:pStyle w:val="Normal"/>
      </w:pPr>
      <w:r>
        <w:t xml:space="preserve">
	12、可另行增配打印功能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https://www.shshenan.cn/tingchan/LDZF-75L-II.html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上海申安立式压力蒸汽灭菌器LDZF-75L-II自动排汽 立式压力蒸汽灭菌锅（非医用型）（已停产） 产品资料</dc:title>
  <dc:creator>艾科仪器</dc:creator>
  <dc:language>zh-CN</dc:language>
</cp:coreProperties>
</file>