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DSX-280A 产品资料</w:t>
      </w:r>
    </w:p>
    <w:p>
      <w:pPr>
        <w:pStyle w:val="Subtitle"/>
      </w:pPr>
      <w:r>
        <w:t xml:space="preserve">上海申安DSX-280A手提式不锈钢压力蒸汽灭菌器 高压灭菌锅 18升（停产）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DSX-280A手提式不锈钢压力蒸汽灭菌器 高压灭菌锅 18升（停产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rPr>
          <w:b/>
        </w:rPr>
        <w:t xml:space="preserve">产品状态：已停产</w:t>
      </w:r>
    </w:p>
    <w:p>
      <w:pPr>
        <w:pStyle w:val="Normal"/>
      </w:pPr>
      <w:r>
        <w:t xml:space="preserve">该型号已停产，以下产品介绍、技术参数与价格仅供历史资料查询。现售型号请参阅产品报价单或联系咨询。</w:t>
      </w:r>
    </w:p>
    <w:p>
      <w:pPr>
        <w:pStyle w:val="Normal"/>
      </w:pPr>
      <w:r>
        <w:t xml:space="preserve">
		</w:t>
      </w:r>
      <w:r>
        <w:rPr>
          <w:b/>
        </w:rPr>
        <w:t xml:space="preserve">产品名称</w:t>
      </w:r>
      <w:r>
        <w:t xml:space="preserve">   手提式压力</w:t>
      </w:r>
      <w:r>
        <w:t xml:space="preserve">蒸汽灭菌器</w:t>
      </w:r>
      <w:r>
        <w:br/>
      </w:r>
      <w:r>
        <w:t xml:space="preserve">
		</w:t>
      </w:r>
      <w:r>
        <w:rPr>
          <w:b/>
        </w:rPr>
        <w:t xml:space="preserve">产品型号</w:t>
      </w:r>
      <w:r>
        <w:t xml:space="preserve">   DSX-280A</w:t>
      </w:r>
      <w:r>
        <w:br/>
      </w:r>
      <w:r>
        <w:t xml:space="preserve">
		</w:t>
      </w:r>
      <w:r>
        <w:rPr>
          <w:b/>
        </w:rPr>
        <w:t xml:space="preserve">适用范围</w:t>
      </w:r>
      <w:r>
        <w:t xml:space="preserve"> </w:t>
      </w:r>
      <w:r>
        <w:br/>
      </w:r>
      <w:r>
        <w:t xml:space="preserve">
		    本品符合G家对压力容器设计与制作的相关规定，并取得了食药监产品注册证和消毒产品卫生许可证，是我厂研制开发的新一代手提式</w:t>
      </w:r>
      <w:r>
        <w:t xml:space="preserve">灭菌器</w:t>
      </w:r>
      <w:r>
        <w:t xml:space="preserve">，其结构先进可靠，具有快捷简便的操作方式和功能齐全的控制系统，在安全控制上；设置了锅内有压力自动锁盖及误操作合盖不升压的装置。本产品采用优质不锈钢材料精制而成，灭菌指标达到G家医用手术级标准，是各医疗卫生、大专院校、食品化工、生物科研等单位对器械、敷料、药液、食品器皿、培养基等物品进行消毒灭菌的理想产品。</w:t>
      </w:r>
      <w:r>
        <w:br/>
      </w:r>
      <w:r>
        <w:t xml:space="preserve">
		</w:t>
      </w:r>
      <w:r>
        <w:rPr>
          <w:b/>
        </w:rPr>
        <w:t xml:space="preserve">灭菌原理</w:t>
      </w:r>
      <w:r>
        <w:br/>
      </w:r>
      <w:r>
        <w:t xml:space="preserve">
		    压力</w:t>
      </w:r>
      <w:r>
        <w:t xml:space="preserve">蒸汽灭菌器</w:t>
      </w:r>
      <w:r>
        <w:t xml:space="preserve">就是利用湿热杀灭微生物的原理而设计的。杀菌原理是利用重力置换的原理，使蒸汽在</w:t>
      </w:r>
      <w:r>
        <w:t xml:space="preserve">灭菌器</w:t>
      </w:r>
      <w:r>
        <w:t xml:space="preserve">中从上而下，将冷空气从下排气孔排出，排出的冷空气由饱和蒸汽取代，利用蒸汽释放的潜热使物品达到灭菌。采用湿热灭菌方法的优点在于蒸汽有较强的杀菌作用,它可以使菌体蛋白质含水量增加,使其容易因受热而凝固,加速微生物的死亡过程。</w:t>
      </w:r>
      <w:r>
        <w:br/>
      </w:r>
      <w:r>
        <w:t xml:space="preserve">
		</w:t>
      </w:r>
      <w:r>
        <w:rPr>
          <w:b/>
        </w:rPr>
        <w:t xml:space="preserve">企业标准</w:t>
      </w:r>
      <w:r>
        <w:br/>
      </w:r>
      <w:r>
        <w:t xml:space="preserve">
		    Q31/0114000133C005-2016《DSX-280型 手提式压力</w:t>
      </w:r>
      <w:r>
        <w:t xml:space="preserve">蒸汽灭菌器</w:t>
      </w:r>
      <w:r>
        <w:t xml:space="preserve">》</w:t>
      </w:r>
      <w:r>
        <w:br/>
      </w:r>
      <w:r>
        <w:t xml:space="preserve">
		</w:t>
      </w:r>
      <w:r>
        <w:rPr>
          <w:b/>
        </w:rPr>
        <w:t xml:space="preserve">医疗器械产品注册号</w:t>
      </w:r>
      <w:r>
        <w:br/>
      </w:r>
      <w:r>
        <w:t xml:space="preserve">
		    沪食药监械（准）字2013第2571466号</w:t>
      </w:r>
      <w:r>
        <w:br/>
      </w:r>
      <w:r>
        <w:t xml:space="preserve">
		</w:t>
      </w:r>
      <w:r>
        <w:rPr>
          <w:b/>
        </w:rPr>
        <w:t xml:space="preserve">功能简介    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5803"/>
        <w:gridCol w:w="3557"/>
      </w:tblGrid>
      <w:tr>
        <w:trPr>
          <w:cantSplit/>
          <w:tblHeader/>
        </w:trPr>
        <w:tc>
          <w:tcPr>
            <w:tcW w:w="5803" w:type="dxa"/>
            <w:vAlign w:val="center"/>
            <w:shd w:val="clear" w:color="auto" w:fill="EAF1F9"/>
          </w:tcPr>
          <w:p>
            <w:pPr>
              <w:pStyle w:val="TableText"/>
              <w:jc w:val="left"/>
            </w:pPr>
            <w:r>
              <w:rPr>
                <w:b/>
              </w:rPr>
              <w:t xml:space="preserve">
					 1、移位式快开盖结构</w:t>
            </w:r>
          </w:p>
        </w:tc>
        <w:tc>
          <w:tcPr>
            <w:tcW w:w="3557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	6、电加热方式</w:t>
            </w:r>
          </w:p>
        </w:tc>
      </w:tr>
      <w:tr>
        <w:trPr>
          <w:cantSplit/>
        </w:trPr>
        <w:tc>
          <w:tcPr>
            <w:tcW w:w="5803" w:type="dxa"/>
            <w:vAlign w:val="center"/>
            <w:shd w:val="clear" w:color="auto" w:fill="FFFFFF"/>
          </w:tcPr>
          <w:p>
            <w:pPr>
              <w:pStyle w:val="TableText"/>
              <w:jc w:val="left"/>
            </w:pPr>
            <w:r>
              <w:t xml:space="preserve">
					 2、压力自锁盖装置</w:t>
            </w:r>
          </w:p>
        </w:tc>
        <w:tc>
          <w:tcPr>
            <w:tcW w:w="3557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	7、双刻度二类读数压力表</w:t>
            </w:r>
          </w:p>
        </w:tc>
      </w:tr>
      <w:tr>
        <w:trPr>
          <w:cantSplit/>
        </w:trPr>
        <w:tc>
          <w:tcPr>
            <w:tcW w:w="5803" w:type="dxa"/>
            <w:vAlign w:val="center"/>
            <w:shd w:val="clear" w:color="auto" w:fill="F7F9FC"/>
          </w:tcPr>
          <w:p>
            <w:pPr>
              <w:pStyle w:val="TableText"/>
              <w:jc w:val="left"/>
            </w:pPr>
            <w:r>
              <w:t xml:space="preserve">
					 3、安全联锁互动装置</w:t>
            </w:r>
          </w:p>
        </w:tc>
        <w:tc>
          <w:tcPr>
            <w:tcW w:w="3557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	8、额定工作压力0.142Mpa</w:t>
            </w:r>
          </w:p>
        </w:tc>
      </w:tr>
      <w:tr>
        <w:trPr>
          <w:cantSplit/>
        </w:trPr>
        <w:tc>
          <w:tcPr>
            <w:tcW w:w="5803" w:type="dxa"/>
            <w:vAlign w:val="center"/>
            <w:shd w:val="clear" w:color="auto" w:fill="FFFFFF"/>
          </w:tcPr>
          <w:p>
            <w:pPr>
              <w:pStyle w:val="TableText"/>
              <w:jc w:val="left"/>
            </w:pPr>
            <w:r>
              <w:t xml:space="preserve">
					 4、断水保护功能</w:t>
            </w:r>
          </w:p>
        </w:tc>
        <w:tc>
          <w:tcPr>
            <w:tcW w:w="3557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	9、灭菌温度设定范围(50~126℃)</w:t>
            </w:r>
          </w:p>
        </w:tc>
      </w:tr>
      <w:tr>
        <w:trPr>
          <w:cantSplit/>
        </w:trPr>
        <w:tc>
          <w:tcPr>
            <w:tcW w:w="5803" w:type="dxa"/>
            <w:vAlign w:val="center"/>
            <w:shd w:val="clear" w:color="auto" w:fill="F7F9FC"/>
          </w:tcPr>
          <w:p>
            <w:pPr>
              <w:pStyle w:val="TableText"/>
              <w:jc w:val="left"/>
            </w:pPr>
            <w:r>
              <w:t xml:space="preserve">
					 5、自涨式密封</w:t>
            </w:r>
          </w:p>
        </w:tc>
        <w:tc>
          <w:tcPr>
            <w:tcW w:w="3557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	10、属压力容器产品（符合G家容规设计与制造）</w:t>
            </w:r>
          </w:p>
        </w:tc>
      </w:tr>
    </w:tbl>
    <w:p>
      <w:pPr>
        <w:pStyle w:val="TableGap"/>
      </w:pPr>
    </w:p>
    <w:p>
      <w:pPr>
        <w:pStyle w:val="Normal"/>
      </w:pPr>
      <w:r>
        <w:t xml:space="preserve">
		</w:t>
      </w:r>
      <w:r>
        <w:rPr>
          <w:b/>
        </w:rP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	配置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	基本配置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	有效容积/毛重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	18L/12Kg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	电源/功率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	220V/2Kw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	材质/锅体壁厚（mm）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	全不锈钢/2.0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	灭菌室尺寸（mm）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	Φ280×395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	包装尺寸（mm）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	405×405×615</w:t>
            </w:r>
          </w:p>
        </w:tc>
      </w:tr>
    </w:tbl>
    <w:p>
      <w:pPr>
        <w:pStyle w:val="TableGap"/>
      </w:pPr>
    </w:p>
    <w:p>
      <w:pPr>
        <w:pStyle w:val="Normal"/>
      </w:pPr>
      <w:r>
        <w:t xml:space="preserve">
		</w:t>
      </w:r>
      <w:r>
        <w:rPr>
          <w:b/>
        </w:rPr>
        <w:t xml:space="preserve">主要部件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1310"/>
        <w:gridCol w:w="1310"/>
        <w:gridCol w:w="1310"/>
        <w:gridCol w:w="1310"/>
        <w:gridCol w:w="1312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	序号 </w:t>
            </w:r>
          </w:p>
        </w:tc>
        <w:tc>
          <w:tcPr>
            <w:tcW w:w="1310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	配件/规格 </w:t>
            </w:r>
          </w:p>
        </w:tc>
        <w:tc>
          <w:tcPr>
            <w:tcW w:w="1310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	数量 </w:t>
            </w:r>
          </w:p>
        </w:tc>
        <w:tc>
          <w:tcPr>
            <w:tcW w:w="1310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	序号 </w:t>
            </w:r>
          </w:p>
        </w:tc>
        <w:tc>
          <w:tcPr>
            <w:tcW w:w="1310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	配件/规格 </w:t>
            </w:r>
          </w:p>
        </w:tc>
        <w:tc>
          <w:tcPr>
            <w:tcW w:w="1312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
					数量 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	1 </w:t>
            </w:r>
          </w:p>
        </w:tc>
        <w:tc>
          <w:tcPr>
            <w:tcW w:w="1310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	电热管/2Kw </w:t>
            </w:r>
          </w:p>
        </w:tc>
        <w:tc>
          <w:tcPr>
            <w:tcW w:w="1310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	1 </w:t>
            </w:r>
          </w:p>
        </w:tc>
        <w:tc>
          <w:tcPr>
            <w:tcW w:w="1310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	2 </w:t>
            </w:r>
          </w:p>
        </w:tc>
        <w:tc>
          <w:tcPr>
            <w:tcW w:w="1310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	电源线 </w:t>
            </w:r>
          </w:p>
        </w:tc>
        <w:tc>
          <w:tcPr>
            <w:tcW w:w="13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	1 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	3 </w:t>
            </w:r>
          </w:p>
        </w:tc>
        <w:tc>
          <w:tcPr>
            <w:tcW w:w="1310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	熔断器/16A </w:t>
            </w:r>
          </w:p>
        </w:tc>
        <w:tc>
          <w:tcPr>
            <w:tcW w:w="1310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	1 </w:t>
            </w:r>
          </w:p>
        </w:tc>
        <w:tc>
          <w:tcPr>
            <w:tcW w:w="1310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	4 </w:t>
            </w:r>
          </w:p>
        </w:tc>
        <w:tc>
          <w:tcPr>
            <w:tcW w:w="1310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	电源开关/1** </w:t>
            </w:r>
          </w:p>
        </w:tc>
        <w:tc>
          <w:tcPr>
            <w:tcW w:w="13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	1 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	5 </w:t>
            </w:r>
          </w:p>
        </w:tc>
        <w:tc>
          <w:tcPr>
            <w:tcW w:w="1310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	安全阀 </w:t>
            </w:r>
          </w:p>
        </w:tc>
        <w:tc>
          <w:tcPr>
            <w:tcW w:w="1310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	1 </w:t>
            </w:r>
          </w:p>
        </w:tc>
        <w:tc>
          <w:tcPr>
            <w:tcW w:w="1310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	6 </w:t>
            </w:r>
          </w:p>
        </w:tc>
        <w:tc>
          <w:tcPr>
            <w:tcW w:w="1310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	放汽阀 </w:t>
            </w:r>
          </w:p>
        </w:tc>
        <w:tc>
          <w:tcPr>
            <w:tcW w:w="1312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
					1 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	7</w:t>
            </w:r>
          </w:p>
        </w:tc>
        <w:tc>
          <w:tcPr>
            <w:tcW w:w="1310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	压力表</w:t>
            </w:r>
          </w:p>
        </w:tc>
        <w:tc>
          <w:tcPr>
            <w:tcW w:w="1310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	1</w:t>
            </w:r>
          </w:p>
        </w:tc>
        <w:tc>
          <w:tcPr>
            <w:tcW w:w="1310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	8</w:t>
            </w:r>
          </w:p>
        </w:tc>
        <w:tc>
          <w:tcPr>
            <w:tcW w:w="1310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	密封圈</w:t>
            </w:r>
          </w:p>
        </w:tc>
        <w:tc>
          <w:tcPr>
            <w:tcW w:w="1312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
					1</w:t>
            </w:r>
          </w:p>
        </w:tc>
      </w:tr>
    </w:tbl>
    <w:p>
      <w:pPr>
        <w:pStyle w:val="TableGap"/>
      </w:pPr>
    </w:p>
    <w:p>
      <w:pPr>
        <w:pStyle w:val="Normal"/>
      </w:pPr>
      <w:r>
        <w:t xml:space="preserve">
		</w:t>
      </w:r>
      <w:r>
        <w:br/>
      </w:r>
      <w:r>
        <w:t xml:space="preserve">
		</w:t>
      </w:r>
      <w:r>
        <w:drawing>
          <wp:inline distT="0" distB="0" distL="0" distR="0">
            <wp:extent cx="5160868" cy="4754880"/>
            <wp:docPr id="2" name="Product image 2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2.jpg"/>
                    <pic:cNvPicPr/>
                  </pic:nvPicPr>
                  <pic:blipFill>
                    <a:blip r:embed="image2"/>
                    <a:stretch>
                      <a:fillRect/>
                    </a:stretch>
                  </pic:blipFill>
                  <pic:spPr>
                    <a:xfrm>
                      <a:off x="0" y="0"/>
                      <a:ext cx="5160868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4560307" cy="4754880"/>
            <wp:docPr id="3" name="Product image 3" descr="上海申安手提式不锈钢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3.jpg"/>
                    <pic:cNvPicPr/>
                  </pic:nvPicPr>
                  <pic:blipFill>
                    <a:blip r:embed="image3"/>
                    <a:stretch>
                      <a:fillRect/>
                    </a:stretch>
                  </pic:blipFill>
                  <pic:spPr>
                    <a:xfrm>
                      <a:off x="0" y="0"/>
                      <a:ext cx="4560307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001627" cy="4754880"/>
            <wp:docPr id="4" name="Product image 4" descr="上海申安手提式不锈钢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4.jpg"/>
                    <pic:cNvPicPr/>
                  </pic:nvPicPr>
                  <pic:blipFill>
                    <a:blip r:embed="image4"/>
                    <a:stretch>
                      <a:fillRect/>
                    </a:stretch>
                  </pic:blipFill>
                  <pic:spPr>
                    <a:xfrm>
                      <a:off x="0" y="0"/>
                      <a:ext cx="5001627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69280" cy="2653223"/>
            <wp:docPr id="5" name="Product image 5" descr="上海申安手提式不锈钢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5.jpg"/>
                    <pic:cNvPicPr/>
                  </pic:nvPicPr>
                  <pic:blipFill>
                    <a:blip r:embed="image5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6532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576891" cy="4754880"/>
            <wp:docPr id="6" name="Product image 6" descr="上海申安手提式不锈钢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6.jpg"/>
                    <pic:cNvPicPr/>
                  </pic:nvPicPr>
                  <pic:blipFill>
                    <a:blip r:embed="image6"/>
                    <a:stretch>
                      <a:fillRect/>
                    </a:stretch>
                  </pic:blipFill>
                  <pic:spPr>
                    <a:xfrm>
                      <a:off x="0" y="0"/>
                      <a:ext cx="3576891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227294" cy="4754880"/>
            <wp:docPr id="7" name="Product image 7" descr="上海申安手提式不锈钢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7.jpg"/>
                    <pic:cNvPicPr/>
                  </pic:nvPicPr>
                  <pic:blipFill>
                    <a:blip r:embed="image7"/>
                    <a:stretch>
                      <a:fillRect/>
                    </a:stretch>
                  </pic:blipFill>
                  <pic:spPr>
                    <a:xfrm>
                      <a:off x="0" y="0"/>
                      <a:ext cx="322729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3773714" cy="4754880"/>
            <wp:docPr id="8" name="Product image 8" descr="上海申安手提式不锈钢压力蒸汽灭菌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8.jpg"/>
                    <pic:cNvPicPr/>
                  </pic:nvPicPr>
                  <pic:blipFill>
                    <a:blip r:embed="image8"/>
                    <a:stretch>
                      <a:fillRect/>
                    </a:stretch>
                  </pic:blipFill>
                  <pic:spPr>
                    <a:xfrm>
                      <a:off x="0" y="0"/>
                      <a:ext cx="3773714" cy="475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</w:pPr>
      <w:r>
        <w:br/>
      </w:r>
    </w:p>
    <w:p>
      <w:pPr>
        <w:pStyle w:val="Source"/>
      </w:pPr>
      <w:r>
        <w:t xml:space="preserve">产品页面 https://www.shshenan.cn/tingchan/DSX-280A.html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jpg"/><Relationship Id="image2" Type="http://schemas.openxmlformats.org/officeDocument/2006/relationships/image" Target="media/product-2.jpg"/><Relationship Id="image3" Type="http://schemas.openxmlformats.org/officeDocument/2006/relationships/image" Target="media/product-3.jpg"/><Relationship Id="image4" Type="http://schemas.openxmlformats.org/officeDocument/2006/relationships/image" Target="media/product-4.jpg"/><Relationship Id="image5" Type="http://schemas.openxmlformats.org/officeDocument/2006/relationships/image" Target="media/product-5.jpg"/><Relationship Id="image6" Type="http://schemas.openxmlformats.org/officeDocument/2006/relationships/image" Target="media/product-6.jpg"/><Relationship Id="image7" Type="http://schemas.openxmlformats.org/officeDocument/2006/relationships/image" Target="media/product-7.jpg"/><Relationship Id="image8" Type="http://schemas.openxmlformats.org/officeDocument/2006/relationships/image" Target="media/product-8.jp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上海申安DSX-280A手提式不锈钢压力蒸汽灭菌器 高压灭菌锅 18升（停产） 产品资料</dc:title>
  <dc:creator>艾科仪器</dc:creator>
  <dc:language>zh-CN</dc:language>
</cp:coreProperties>
</file>