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LDZF-50KB 产品资料</w:t>
      </w:r>
    </w:p>
    <w:p>
      <w:pPr>
        <w:pStyle w:val="Subtitle"/>
      </w:pPr>
      <w:r>
        <w:t xml:space="preserve">上海申安立式压力蒸汽灭菌器LDZF-50KB标准配置高压灭菌锅（已停产）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50KB标准配置高压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KB-II：全自动控制自动排气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30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75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Φ370x690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Φ370x190,Φ335x360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KB:86 / KB-II:89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KB:93 / KB-II:95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KB:500x550x1140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660x610x970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KB:660x610x1120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KB:660x610x1270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</w:t>
      </w:r>
      <w:r>
        <w:br/>
      </w:r>
      <w:r>
        <w:t xml:space="preserve">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自动排汽功能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https://www.shshenan.cn/gaoyamiejunqi/50L/LDZF-50KB.html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上海申安立式压力蒸汽灭菌器LDZF-50KB标准配置高压灭菌锅（已停产） 产品资料</dc:title>
  <dc:creator>艾科仪器</dc:creator>
  <dc:language>zh-CN</dc:language>
</cp:coreProperties>
</file>